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A7" w:rsidRDefault="005F24A7" w:rsidP="005F24A7">
      <w:pPr>
        <w:outlineLvl w:val="0"/>
        <w:rPr>
          <w:rFonts w:eastAsia="Times New Roman"/>
        </w:rPr>
      </w:pPr>
      <w:r>
        <w:rPr>
          <w:rStyle w:val="Strong"/>
          <w:rFonts w:eastAsia="Times New Roman"/>
        </w:rPr>
        <w:t>From:</w:t>
      </w:r>
      <w:r>
        <w:rPr>
          <w:rFonts w:eastAsia="Times New Roman"/>
        </w:rPr>
        <w:t xml:space="preserve"> Cullen, Francis (cullenft) &lt;</w:t>
      </w:r>
      <w:hyperlink r:id="rId4" w:history="1">
        <w:r>
          <w:rPr>
            <w:rStyle w:val="Hyperlink"/>
            <w:rFonts w:eastAsia="Times New Roman"/>
          </w:rPr>
          <w:t>cullenft@ucmail.uc.edu</w:t>
        </w:r>
      </w:hyperlink>
      <w:r>
        <w:rPr>
          <w:rFonts w:eastAsia="Times New Roman"/>
        </w:rPr>
        <w:t>&gt;</w:t>
      </w:r>
      <w:r>
        <w:rPr>
          <w:rFonts w:eastAsia="Times New Roman"/>
        </w:rPr>
        <w:br/>
      </w:r>
      <w:r>
        <w:rPr>
          <w:rStyle w:val="Strong"/>
          <w:rFonts w:eastAsia="Times New Roman"/>
        </w:rPr>
        <w:t>Sent:</w:t>
      </w:r>
      <w:r>
        <w:rPr>
          <w:rFonts w:eastAsia="Times New Roman"/>
        </w:rPr>
        <w:t xml:space="preserve"> Tuesday, September 12, 2023 11:07:33 AM</w:t>
      </w:r>
      <w:r>
        <w:rPr>
          <w:rFonts w:eastAsia="Times New Roman"/>
        </w:rPr>
        <w:br/>
      </w:r>
      <w:r>
        <w:rPr>
          <w:rStyle w:val="Strong"/>
          <w:rFonts w:eastAsia="Times New Roman"/>
        </w:rPr>
        <w:t>To:</w:t>
      </w:r>
      <w:r>
        <w:rPr>
          <w:rFonts w:eastAsia="Times New Roman"/>
        </w:rPr>
        <w:t xml:space="preserve"> Barnes, J.C. (barnejr) &lt;</w:t>
      </w:r>
      <w:hyperlink r:id="rId5" w:history="1">
        <w:r>
          <w:rPr>
            <w:rStyle w:val="Hyperlink"/>
            <w:rFonts w:eastAsia="Times New Roman"/>
          </w:rPr>
          <w:t>barnejr@ucmail.uc.edu</w:t>
        </w:r>
      </w:hyperlink>
      <w:r>
        <w:rPr>
          <w:rFonts w:eastAsia="Times New Roman"/>
        </w:rPr>
        <w:t>&gt;; Smith, Paula (smithp8) &lt;</w:t>
      </w:r>
      <w:hyperlink r:id="rId6" w:history="1">
        <w:r>
          <w:rPr>
            <w:rStyle w:val="Hyperlink"/>
            <w:rFonts w:eastAsia="Times New Roman"/>
          </w:rPr>
          <w:t>smithp8@UCMAIL.UC.EDU</w:t>
        </w:r>
      </w:hyperlink>
      <w:r>
        <w:rPr>
          <w:rFonts w:eastAsia="Times New Roman"/>
        </w:rPr>
        <w:t>&gt;</w:t>
      </w:r>
      <w:r>
        <w:rPr>
          <w:rFonts w:eastAsia="Times New Roman"/>
        </w:rPr>
        <w:br/>
      </w:r>
      <w:r>
        <w:rPr>
          <w:rStyle w:val="Strong"/>
          <w:rFonts w:eastAsia="Times New Roman"/>
        </w:rPr>
        <w:t>Cc:</w:t>
      </w:r>
      <w:r>
        <w:rPr>
          <w:rFonts w:eastAsia="Times New Roman"/>
        </w:rPr>
        <w:t xml:space="preserve"> Miller, Janice (milljc) &lt;</w:t>
      </w:r>
      <w:hyperlink r:id="rId7" w:history="1">
        <w:r>
          <w:rPr>
            <w:rStyle w:val="Hyperlink"/>
            <w:rFonts w:eastAsia="Times New Roman"/>
          </w:rPr>
          <w:t>milljc@ucmail.uc.edu</w:t>
        </w:r>
      </w:hyperlink>
      <w:r>
        <w:rPr>
          <w:rFonts w:eastAsia="Times New Roman"/>
        </w:rPr>
        <w:t>&gt;; Manchak, Sarah (manchash) &lt;</w:t>
      </w:r>
      <w:hyperlink r:id="rId8" w:history="1">
        <w:r>
          <w:rPr>
            <w:rStyle w:val="Hyperlink"/>
            <w:rFonts w:eastAsia="Times New Roman"/>
          </w:rPr>
          <w:t>manchash@UCMAIL.UC.EDU</w:t>
        </w:r>
      </w:hyperlink>
      <w:r>
        <w:rPr>
          <w:rFonts w:eastAsia="Times New Roman"/>
        </w:rPr>
        <w:t>&gt;</w:t>
      </w:r>
      <w:r>
        <w:rPr>
          <w:rFonts w:eastAsia="Times New Roman"/>
        </w:rPr>
        <w:br/>
      </w:r>
      <w:r>
        <w:rPr>
          <w:rStyle w:val="Strong"/>
          <w:rFonts w:eastAsia="Times New Roman"/>
        </w:rPr>
        <w:t>Subject:</w:t>
      </w:r>
      <w:r>
        <w:rPr>
          <w:rFonts w:eastAsia="Times New Roman"/>
        </w:rPr>
        <w:t xml:space="preserve"> </w:t>
      </w:r>
      <w:proofErr w:type="spellStart"/>
      <w:r>
        <w:rPr>
          <w:rFonts w:eastAsia="Times New Roman"/>
        </w:rPr>
        <w:t>Fw</w:t>
      </w:r>
      <w:proofErr w:type="spellEnd"/>
      <w:r>
        <w:rPr>
          <w:rFonts w:eastAsia="Times New Roman"/>
        </w:rPr>
        <w:t>: Journal of Community Justice</w:t>
      </w:r>
    </w:p>
    <w:p w:rsidR="005F24A7" w:rsidRDefault="005F24A7" w:rsidP="005F24A7">
      <w:pPr>
        <w:rPr>
          <w:rFonts w:eastAsia="Times New Roman"/>
        </w:rPr>
      </w:pPr>
    </w:p>
    <w:p w:rsidR="005F24A7" w:rsidRPr="005F24A7" w:rsidRDefault="005F24A7" w:rsidP="005F24A7">
      <w:pPr>
        <w:rPr>
          <w:rFonts w:ascii="Times New Roman" w:eastAsia="Times New Roman" w:hAnsi="Times New Roman" w:cs="Times New Roman"/>
          <w:color w:val="000000"/>
          <w:sz w:val="24"/>
          <w:szCs w:val="28"/>
        </w:rPr>
      </w:pPr>
      <w:r w:rsidRPr="005F24A7">
        <w:rPr>
          <w:rFonts w:ascii="Times New Roman" w:eastAsia="Times New Roman" w:hAnsi="Times New Roman" w:cs="Times New Roman"/>
          <w:color w:val="000000"/>
          <w:sz w:val="24"/>
          <w:szCs w:val="28"/>
        </w:rPr>
        <w:t>JC,</w:t>
      </w:r>
    </w:p>
    <w:p w:rsidR="005F24A7" w:rsidRPr="005F24A7" w:rsidRDefault="005F24A7" w:rsidP="005F24A7">
      <w:pPr>
        <w:rPr>
          <w:rFonts w:ascii="Times New Roman" w:eastAsia="Times New Roman" w:hAnsi="Times New Roman" w:cs="Times New Roman"/>
          <w:color w:val="000000"/>
          <w:sz w:val="24"/>
          <w:szCs w:val="28"/>
        </w:rPr>
      </w:pPr>
      <w:r w:rsidRPr="005F24A7">
        <w:rPr>
          <w:rFonts w:ascii="Times New Roman" w:eastAsia="Times New Roman" w:hAnsi="Times New Roman" w:cs="Times New Roman"/>
          <w:color w:val="000000"/>
          <w:sz w:val="24"/>
          <w:szCs w:val="28"/>
        </w:rPr>
        <w:t>See the issue below in Ed's honor.  Sarah, Mindy, and others with UC connections are authors.  Perhaps you can arrange to have this send to our UC listserv and posted on our website.</w:t>
      </w:r>
    </w:p>
    <w:p w:rsidR="005F24A7" w:rsidRPr="005F24A7" w:rsidRDefault="005F24A7" w:rsidP="005F24A7">
      <w:pPr>
        <w:rPr>
          <w:rFonts w:ascii="Times New Roman" w:eastAsia="Times New Roman" w:hAnsi="Times New Roman" w:cs="Times New Roman"/>
          <w:color w:val="000000"/>
          <w:sz w:val="24"/>
          <w:szCs w:val="28"/>
        </w:rPr>
      </w:pPr>
      <w:r w:rsidRPr="005F24A7">
        <w:rPr>
          <w:rFonts w:ascii="Times New Roman" w:eastAsia="Times New Roman" w:hAnsi="Times New Roman" w:cs="Times New Roman"/>
          <w:color w:val="000000"/>
          <w:sz w:val="24"/>
          <w:szCs w:val="28"/>
        </w:rPr>
        <w:t>Frank</w:t>
      </w:r>
    </w:p>
    <w:p w:rsidR="005F24A7" w:rsidRDefault="005F24A7" w:rsidP="005F24A7">
      <w:pPr>
        <w:rPr>
          <w:rFonts w:ascii="Times New Roman" w:eastAsia="Times New Roman" w:hAnsi="Times New Roman" w:cs="Times New Roman"/>
          <w:color w:val="000000"/>
          <w:sz w:val="28"/>
          <w:szCs w:val="28"/>
        </w:rPr>
      </w:pPr>
    </w:p>
    <w:p w:rsidR="005F24A7" w:rsidRDefault="005F24A7" w:rsidP="005F24A7">
      <w:pPr>
        <w:rPr>
          <w:rFonts w:eastAsia="Times New Roman"/>
        </w:rPr>
      </w:pPr>
      <w:r>
        <w:rPr>
          <w:rFonts w:ascii="Times New Roman" w:eastAsia="Times New Roman" w:hAnsi="Times New Roman" w:cs="Times New Roman"/>
          <w:b/>
          <w:bCs/>
          <w:color w:val="FF0000"/>
        </w:rPr>
        <w:t>________________________________</w:t>
      </w:r>
    </w:p>
    <w:p w:rsidR="005F24A7" w:rsidRDefault="005F24A7" w:rsidP="005F24A7">
      <w:pPr>
        <w:rPr>
          <w:rFonts w:eastAsia="Times New Roman"/>
        </w:rPr>
      </w:pPr>
      <w:r>
        <w:rPr>
          <w:rFonts w:ascii="Times New Roman" w:eastAsia="Times New Roman" w:hAnsi="Times New Roman" w:cs="Times New Roman"/>
          <w:b/>
          <w:bCs/>
          <w:color w:val="FF0000"/>
        </w:rPr>
        <w:t>Francis T. Cullen</w:t>
      </w:r>
    </w:p>
    <w:p w:rsidR="005F24A7" w:rsidRDefault="005F24A7" w:rsidP="005F24A7">
      <w:pPr>
        <w:rPr>
          <w:rFonts w:eastAsia="Times New Roman"/>
        </w:rPr>
      </w:pPr>
      <w:r>
        <w:rPr>
          <w:rFonts w:ascii="Times New Roman" w:eastAsia="Times New Roman" w:hAnsi="Times New Roman" w:cs="Times New Roman"/>
          <w:b/>
          <w:bCs/>
          <w:color w:val="FF0000"/>
        </w:rPr>
        <w:t>Distinguished Research Professor Emeritus</w:t>
      </w:r>
    </w:p>
    <w:p w:rsidR="005F24A7" w:rsidRDefault="005F24A7" w:rsidP="005F24A7">
      <w:pPr>
        <w:rPr>
          <w:rFonts w:eastAsia="Times New Roman"/>
        </w:rPr>
      </w:pPr>
      <w:r>
        <w:rPr>
          <w:rFonts w:ascii="Times New Roman" w:eastAsia="Times New Roman" w:hAnsi="Times New Roman" w:cs="Times New Roman"/>
          <w:b/>
          <w:bCs/>
          <w:color w:val="FF0000"/>
        </w:rPr>
        <w:t>School of Criminal Justice</w:t>
      </w:r>
    </w:p>
    <w:p w:rsidR="005F24A7" w:rsidRDefault="005F24A7" w:rsidP="005F24A7">
      <w:pPr>
        <w:rPr>
          <w:rFonts w:eastAsia="Times New Roman"/>
        </w:rPr>
      </w:pPr>
      <w:r>
        <w:rPr>
          <w:rFonts w:ascii="Times New Roman" w:eastAsia="Times New Roman" w:hAnsi="Times New Roman" w:cs="Times New Roman"/>
          <w:b/>
          <w:bCs/>
          <w:color w:val="FF0000"/>
        </w:rPr>
        <w:t>PO Box 210389</w:t>
      </w:r>
    </w:p>
    <w:p w:rsidR="005F24A7" w:rsidRDefault="005F24A7" w:rsidP="005F24A7">
      <w:pPr>
        <w:rPr>
          <w:rFonts w:eastAsia="Times New Roman"/>
        </w:rPr>
      </w:pPr>
      <w:r>
        <w:rPr>
          <w:rFonts w:ascii="Times New Roman" w:eastAsia="Times New Roman" w:hAnsi="Times New Roman" w:cs="Times New Roman"/>
          <w:b/>
          <w:bCs/>
          <w:color w:val="FF0000"/>
        </w:rPr>
        <w:t>University of Cincinnati</w:t>
      </w:r>
    </w:p>
    <w:p w:rsidR="005F24A7" w:rsidRDefault="005F24A7" w:rsidP="005F24A7">
      <w:pPr>
        <w:rPr>
          <w:rFonts w:eastAsia="Times New Roman"/>
        </w:rPr>
      </w:pPr>
      <w:r>
        <w:rPr>
          <w:rFonts w:ascii="Times New Roman" w:eastAsia="Times New Roman" w:hAnsi="Times New Roman" w:cs="Times New Roman"/>
          <w:b/>
          <w:bCs/>
          <w:color w:val="FF0000"/>
        </w:rPr>
        <w:t>Cincinnati, OH 45221-0389</w:t>
      </w:r>
    </w:p>
    <w:p w:rsidR="005F24A7" w:rsidRDefault="005F24A7" w:rsidP="005F24A7">
      <w:pPr>
        <w:rPr>
          <w:rFonts w:eastAsia="Times New Roman"/>
        </w:rPr>
      </w:pPr>
      <w:hyperlink r:id="rId9" w:history="1">
        <w:r>
          <w:rPr>
            <w:rStyle w:val="Hyperlink"/>
            <w:rFonts w:ascii="Times New Roman" w:eastAsia="Times New Roman" w:hAnsi="Times New Roman" w:cs="Times New Roman"/>
            <w:b/>
            <w:bCs/>
          </w:rPr>
          <w:t>cullenft@ucmail.uc.edu</w:t>
        </w:r>
      </w:hyperlink>
    </w:p>
    <w:p w:rsidR="005F24A7" w:rsidRDefault="005F24A7" w:rsidP="005F24A7">
      <w:pPr>
        <w:rPr>
          <w:rFonts w:eastAsia="Times New Roman"/>
        </w:rPr>
      </w:pPr>
      <w:r>
        <w:rPr>
          <w:rFonts w:ascii="Times New Roman" w:eastAsia="Times New Roman" w:hAnsi="Times New Roman" w:cs="Times New Roman"/>
          <w:b/>
          <w:bCs/>
          <w:color w:val="FF0000"/>
        </w:rPr>
        <w:t>(513) 871-3649</w:t>
      </w:r>
    </w:p>
    <w:p w:rsidR="005F24A7" w:rsidRDefault="005F24A7" w:rsidP="005F24A7">
      <w:pPr>
        <w:rPr>
          <w:rFonts w:eastAsia="Times New Roman"/>
        </w:rPr>
      </w:pPr>
    </w:p>
    <w:p w:rsidR="005F24A7" w:rsidRDefault="005F24A7" w:rsidP="005F24A7">
      <w:pPr>
        <w:rPr>
          <w:rFonts w:eastAsia="Times New Roman"/>
        </w:rPr>
      </w:pPr>
      <w:bookmarkStart w:id="0" w:name="_GoBack"/>
      <w:bookmarkEnd w:id="0"/>
    </w:p>
    <w:p w:rsidR="005F24A7" w:rsidRDefault="005F24A7" w:rsidP="005F24A7">
      <w:pPr>
        <w:jc w:val="center"/>
        <w:rPr>
          <w:rFonts w:eastAsia="Times New Roman"/>
        </w:rPr>
      </w:pPr>
      <w:r>
        <w:rPr>
          <w:rFonts w:eastAsia="Times New Roman"/>
        </w:rPr>
        <w:pict>
          <v:rect id="_x0000_i1026" style="width:458.65pt;height:1.5pt" o:hrpct="980" o:hralign="center" o:hrstd="t" o:hr="t" fillcolor="#a0a0a0" stroked="f"/>
        </w:pict>
      </w:r>
    </w:p>
    <w:p w:rsidR="005F24A7" w:rsidRDefault="005F24A7" w:rsidP="005F24A7">
      <w:pPr>
        <w:outlineLvl w:val="0"/>
        <w:rPr>
          <w:rFonts w:eastAsia="Times New Roman"/>
        </w:rPr>
      </w:pPr>
      <w:r>
        <w:rPr>
          <w:rFonts w:eastAsia="Times New Roman"/>
          <w:b/>
          <w:bCs/>
          <w:color w:val="000000"/>
        </w:rPr>
        <w:t>From:</w:t>
      </w:r>
      <w:r>
        <w:rPr>
          <w:rFonts w:eastAsia="Times New Roman"/>
          <w:color w:val="000000"/>
        </w:rPr>
        <w:t xml:space="preserve"> Civic Research Institute &lt;</w:t>
      </w:r>
      <w:hyperlink r:id="rId10" w:history="1">
        <w:r>
          <w:rPr>
            <w:rStyle w:val="Hyperlink"/>
            <w:rFonts w:eastAsia="Times New Roman"/>
          </w:rPr>
          <w:t>info@civicresearchinstitute.com</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Tuesday, September 12, 2023 9:35 AM</w:t>
      </w:r>
      <w:r>
        <w:rPr>
          <w:rFonts w:eastAsia="Times New Roman"/>
          <w:color w:val="000000"/>
        </w:rPr>
        <w:br/>
      </w:r>
      <w:r>
        <w:rPr>
          <w:rFonts w:eastAsia="Times New Roman"/>
          <w:b/>
          <w:bCs/>
          <w:color w:val="000000"/>
        </w:rPr>
        <w:t>To:</w:t>
      </w:r>
      <w:r>
        <w:rPr>
          <w:rFonts w:eastAsia="Times New Roman"/>
          <w:color w:val="000000"/>
        </w:rPr>
        <w:t xml:space="preserve"> Cullen, Francis (cullenft) &lt;</w:t>
      </w:r>
      <w:hyperlink r:id="rId11" w:history="1">
        <w:r>
          <w:rPr>
            <w:rStyle w:val="Hyperlink"/>
            <w:rFonts w:eastAsia="Times New Roman"/>
          </w:rPr>
          <w:t>cullenft@ucmail.uc.edu</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Journal of Community Justice</w:t>
      </w:r>
      <w:r>
        <w:rPr>
          <w:rFonts w:eastAsia="Times New Roman"/>
        </w:rPr>
        <w:t xml:space="preserve"> </w:t>
      </w:r>
    </w:p>
    <w:p w:rsidR="005F24A7" w:rsidRDefault="005F24A7" w:rsidP="005F24A7">
      <w:pPr>
        <w:rPr>
          <w:rFonts w:eastAsia="Times New Roman"/>
        </w:rPr>
      </w:pPr>
      <w:r>
        <w:rPr>
          <w:rFonts w:eastAsia="Times New Roman"/>
        </w:rPr>
        <w:t> </w:t>
      </w:r>
    </w:p>
    <w:p w:rsidR="005F24A7" w:rsidRDefault="005F24A7" w:rsidP="005F24A7">
      <w:pPr>
        <w:pStyle w:val="NormalWeb"/>
        <w:shd w:val="clear" w:color="auto" w:fill="FFFFFF"/>
        <w:spacing w:before="0" w:beforeAutospacing="0" w:after="0" w:afterAutospacing="0"/>
        <w:rPr>
          <w:rFonts w:ascii="Georgia" w:hAnsi="Georgia"/>
          <w:sz w:val="18"/>
          <w:szCs w:val="18"/>
        </w:rPr>
      </w:pPr>
      <w:r>
        <w:rPr>
          <w:rStyle w:val="Strong"/>
          <w:rFonts w:ascii="Arial" w:hAnsi="Arial" w:cs="Arial"/>
          <w:color w:val="FFFFFF"/>
          <w:shd w:val="clear" w:color="auto" w:fill="E00122"/>
        </w:rPr>
        <w:t>External Email: Use Caution</w:t>
      </w:r>
    </w:p>
    <w:p w:rsidR="005F24A7" w:rsidRDefault="005F24A7" w:rsidP="005F24A7">
      <w:pPr>
        <w:shd w:val="clear" w:color="auto" w:fill="FFFFFF"/>
        <w:rPr>
          <w:rFonts w:ascii="Georgia" w:eastAsia="Times New Roman" w:hAnsi="Georgia"/>
          <w:sz w:val="18"/>
          <w:szCs w:val="18"/>
        </w:rPr>
      </w:pPr>
    </w:p>
    <w:p w:rsidR="005F24A7" w:rsidRDefault="005F24A7" w:rsidP="005F24A7">
      <w:pPr>
        <w:pStyle w:val="NormalWeb"/>
        <w:shd w:val="clear" w:color="auto" w:fill="FFFFFF"/>
        <w:spacing w:before="0" w:beforeAutospacing="0" w:after="0" w:afterAutospacing="0"/>
        <w:rPr>
          <w:rFonts w:ascii="Georgia" w:hAnsi="Georgia"/>
          <w:sz w:val="18"/>
          <w:szCs w:val="18"/>
        </w:rPr>
      </w:pPr>
      <w:r>
        <w:rPr>
          <w:rFonts w:ascii="Arial" w:hAnsi="Arial" w:cs="Arial"/>
          <w:sz w:val="16"/>
          <w:szCs w:val="16"/>
        </w:rPr>
        <w:t xml:space="preserve">Having trouble viewing?  View </w:t>
      </w:r>
      <w:hyperlink r:id="rId12" w:history="1">
        <w:r>
          <w:rPr>
            <w:rStyle w:val="Hyperlink"/>
            <w:rFonts w:ascii="Arial" w:hAnsi="Arial" w:cs="Arial"/>
            <w:sz w:val="16"/>
            <w:szCs w:val="16"/>
          </w:rPr>
          <w:t>Web Version</w:t>
        </w:r>
      </w:hyperlink>
      <w:r>
        <w:rPr>
          <w:rFonts w:ascii="Arial" w:hAnsi="Arial" w:cs="Arial"/>
          <w:sz w:val="16"/>
          <w:szCs w:val="16"/>
        </w:rPr>
        <w:t xml:space="preserve"> here.  To receive emails from Civic Research Institute in the future, add us to your address book.</w:t>
      </w:r>
    </w:p>
    <w:tbl>
      <w:tblPr>
        <w:tblW w:w="9900" w:type="dxa"/>
        <w:jc w:val="center"/>
        <w:tblCellSpacing w:w="0" w:type="dxa"/>
        <w:tblCellMar>
          <w:left w:w="0" w:type="dxa"/>
          <w:right w:w="0" w:type="dxa"/>
        </w:tblCellMar>
        <w:tblLook w:val="04A0" w:firstRow="1" w:lastRow="0" w:firstColumn="1" w:lastColumn="0" w:noHBand="0" w:noVBand="1"/>
      </w:tblPr>
      <w:tblGrid>
        <w:gridCol w:w="10770"/>
      </w:tblGrid>
      <w:tr w:rsidR="005F24A7" w:rsidTr="005F24A7">
        <w:trPr>
          <w:tblCellSpacing w:w="0" w:type="dxa"/>
          <w:jc w:val="center"/>
        </w:trPr>
        <w:tc>
          <w:tcPr>
            <w:tcW w:w="9600" w:type="dxa"/>
            <w:tcMar>
              <w:top w:w="150" w:type="dxa"/>
              <w:left w:w="150" w:type="dxa"/>
              <w:bottom w:w="150" w:type="dxa"/>
              <w:right w:w="150" w:type="dxa"/>
            </w:tcMar>
            <w:hideMark/>
          </w:tcPr>
          <w:tbl>
            <w:tblPr>
              <w:tblW w:w="0" w:type="auto"/>
              <w:tblCellSpacing w:w="0" w:type="dxa"/>
              <w:tblCellMar>
                <w:left w:w="0" w:type="dxa"/>
                <w:right w:w="0" w:type="dxa"/>
              </w:tblCellMar>
              <w:tblLook w:val="04A0" w:firstRow="1" w:lastRow="0" w:firstColumn="1" w:lastColumn="0" w:noHBand="0" w:noVBand="1"/>
            </w:tblPr>
            <w:tblGrid>
              <w:gridCol w:w="10470"/>
            </w:tblGrid>
            <w:tr w:rsidR="005F24A7">
              <w:trPr>
                <w:tblCellSpacing w:w="0" w:type="dxa"/>
              </w:trPr>
              <w:tc>
                <w:tcPr>
                  <w:tcW w:w="9600" w:type="dxa"/>
                  <w:hideMark/>
                </w:tcPr>
                <w:p w:rsidR="005F24A7" w:rsidRDefault="005F24A7">
                  <w:pPr>
                    <w:rPr>
                      <w:rFonts w:ascii="Georgia" w:hAnsi="Georgia"/>
                      <w:sz w:val="18"/>
                      <w:szCs w:val="1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800600" cy="1409700"/>
                        <wp:effectExtent l="0" t="0" r="0" b="0"/>
                        <wp:wrapSquare wrapText="bothSides"/>
                        <wp:docPr id="5" name="Picture 5" descr="Journal of Community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al of Community Justice"/>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800600" cy="1409700"/>
                                </a:xfrm>
                                <a:prstGeom prst="rect">
                                  <a:avLst/>
                                </a:prstGeom>
                                <a:noFill/>
                              </pic:spPr>
                            </pic:pic>
                          </a:graphicData>
                        </a:graphic>
                        <wp14:sizeRelH relativeFrom="page">
                          <wp14:pctWidth>0</wp14:pctWidth>
                        </wp14:sizeRelH>
                        <wp14:sizeRelV relativeFrom="page">
                          <wp14:pctHeight>0</wp14:pctHeight>
                        </wp14:sizeRelV>
                      </wp:anchor>
                    </w:drawing>
                  </w:r>
                </w:p>
              </w:tc>
            </w:tr>
            <w:tr w:rsidR="005F24A7">
              <w:trPr>
                <w:tblCellSpacing w:w="0" w:type="dxa"/>
              </w:trPr>
              <w:tc>
                <w:tcPr>
                  <w:tcW w:w="9300" w:type="dxa"/>
                  <w:tcMar>
                    <w:top w:w="150" w:type="dxa"/>
                    <w:left w:w="150" w:type="dxa"/>
                    <w:bottom w:w="150" w:type="dxa"/>
                    <w:right w:w="150" w:type="dxa"/>
                  </w:tcMar>
                  <w:hideMark/>
                </w:tcPr>
                <w:tbl>
                  <w:tblPr>
                    <w:tblW w:w="10170" w:type="dxa"/>
                    <w:tblCellSpacing w:w="0" w:type="dxa"/>
                    <w:tblCellMar>
                      <w:left w:w="0" w:type="dxa"/>
                      <w:right w:w="0" w:type="dxa"/>
                    </w:tblCellMar>
                    <w:tblLook w:val="04A0" w:firstRow="1" w:lastRow="0" w:firstColumn="1" w:lastColumn="0" w:noHBand="0" w:noVBand="1"/>
                  </w:tblPr>
                  <w:tblGrid>
                    <w:gridCol w:w="6765"/>
                    <w:gridCol w:w="3405"/>
                  </w:tblGrid>
                  <w:tr w:rsidR="005F24A7" w:rsidTr="005F24A7">
                    <w:trPr>
                      <w:trHeight w:val="12915"/>
                      <w:tblCellSpacing w:w="0" w:type="dxa"/>
                    </w:trPr>
                    <w:tc>
                      <w:tcPr>
                        <w:tcW w:w="6775" w:type="dxa"/>
                        <w:hideMark/>
                      </w:tcPr>
                      <w:tbl>
                        <w:tblPr>
                          <w:tblW w:w="5000" w:type="pct"/>
                          <w:tblCellSpacing w:w="0" w:type="dxa"/>
                          <w:tblCellMar>
                            <w:left w:w="0" w:type="dxa"/>
                            <w:right w:w="0" w:type="dxa"/>
                          </w:tblCellMar>
                          <w:tblLook w:val="04A0" w:firstRow="1" w:lastRow="0" w:firstColumn="1" w:lastColumn="0" w:noHBand="0" w:noVBand="1"/>
                        </w:tblPr>
                        <w:tblGrid>
                          <w:gridCol w:w="6765"/>
                        </w:tblGrid>
                        <w:tr w:rsidR="005F24A7" w:rsidTr="005F24A7">
                          <w:trPr>
                            <w:trHeight w:val="5893"/>
                            <w:tblCellSpacing w:w="0" w:type="dxa"/>
                          </w:trPr>
                          <w:tc>
                            <w:tcPr>
                              <w:tcW w:w="6775" w:type="dxa"/>
                              <w:tcMar>
                                <w:top w:w="0" w:type="dxa"/>
                                <w:left w:w="0" w:type="dxa"/>
                                <w:bottom w:w="0" w:type="dxa"/>
                                <w:right w:w="300" w:type="dxa"/>
                              </w:tcMar>
                              <w:hideMark/>
                            </w:tcPr>
                            <w:tbl>
                              <w:tblPr>
                                <w:tblpPr w:leftFromText="180" w:rightFromText="180" w:horzAnchor="margin" w:tblpY="-480"/>
                                <w:tblOverlap w:val="never"/>
                                <w:tblW w:w="4978" w:type="pct"/>
                                <w:tblCellSpacing w:w="0" w:type="dxa"/>
                                <w:tblCellMar>
                                  <w:left w:w="0" w:type="dxa"/>
                                  <w:right w:w="0" w:type="dxa"/>
                                </w:tblCellMar>
                                <w:tblLook w:val="04A0" w:firstRow="1" w:lastRow="0" w:firstColumn="1" w:lastColumn="0" w:noHBand="0" w:noVBand="1"/>
                              </w:tblPr>
                              <w:tblGrid>
                                <w:gridCol w:w="6437"/>
                              </w:tblGrid>
                              <w:tr w:rsidR="005F24A7" w:rsidTr="005F24A7">
                                <w:trPr>
                                  <w:trHeight w:val="5583"/>
                                  <w:tblCellSpacing w:w="0" w:type="dxa"/>
                                </w:trPr>
                                <w:tc>
                                  <w:tcPr>
                                    <w:tcW w:w="6447" w:type="dxa"/>
                                    <w:tcMar>
                                      <w:top w:w="150" w:type="dxa"/>
                                      <w:left w:w="0" w:type="dxa"/>
                                      <w:bottom w:w="150" w:type="dxa"/>
                                      <w:right w:w="0" w:type="dxa"/>
                                    </w:tcMar>
                                    <w:hideMark/>
                                  </w:tcPr>
                                  <w:p w:rsidR="005F24A7" w:rsidRDefault="005F24A7">
                                    <w:pPr>
                                      <w:rPr>
                                        <w:rFonts w:ascii="Georgia" w:eastAsia="Times New Roman" w:hAnsi="Georgia"/>
                                        <w:sz w:val="18"/>
                                        <w:szCs w:val="18"/>
                                      </w:rPr>
                                    </w:pPr>
                                    <w:r>
                                      <w:rPr>
                                        <w:rFonts w:ascii="Georgia" w:eastAsia="Times New Roman" w:hAnsi="Georgia"/>
                                        <w:sz w:val="21"/>
                                        <w:szCs w:val="21"/>
                                      </w:rPr>
                                      <w:lastRenderedPageBreak/>
                                      <w:t xml:space="preserve">“In 2022, we lost one of the most influential individuals in the field of criminal justice with the passing of Dr. Edward (Ed) Latessa. During his career, Ed published in the neighborhood of 200 publications and directed just as many funded research projects that cut across a variety of criminal justice settings and populations. He was also responsible for transforming a small criminal justice department at the University of Cincinnati into the thriving School of Criminal Justice that now houses nationally known research centers, is a leader of grant and contract revenue within the university, and has one of the top graduate programs in the country. </w:t>
                                    </w:r>
                                  </w:p>
                                  <w:p w:rsidR="005F24A7" w:rsidRDefault="005F24A7">
                                    <w:pPr>
                                      <w:rPr>
                                        <w:rFonts w:ascii="Georgia" w:eastAsia="Times New Roman" w:hAnsi="Georgia"/>
                                        <w:sz w:val="18"/>
                                        <w:szCs w:val="18"/>
                                      </w:rPr>
                                    </w:pPr>
                                    <w:r>
                                      <w:rPr>
                                        <w:rFonts w:ascii="Georgia" w:eastAsia="Times New Roman" w:hAnsi="Georgia"/>
                                        <w:sz w:val="18"/>
                                        <w:szCs w:val="18"/>
                                      </w:rPr>
                                      <w:t> </w:t>
                                    </w:r>
                                  </w:p>
                                  <w:p w:rsidR="005F24A7" w:rsidRDefault="005F24A7">
                                    <w:pPr>
                                      <w:rPr>
                                        <w:rFonts w:ascii="Georgia" w:eastAsia="Times New Roman" w:hAnsi="Georgia"/>
                                        <w:sz w:val="18"/>
                                        <w:szCs w:val="18"/>
                                      </w:rPr>
                                    </w:pPr>
                                    <w:r>
                                      <w:rPr>
                                        <w:rFonts w:ascii="Georgia" w:eastAsia="Times New Roman" w:hAnsi="Georgia"/>
                                        <w:sz w:val="21"/>
                                        <w:szCs w:val="21"/>
                                      </w:rPr>
                                      <w:t>“This issue honors his life’s work by highlighting some of the applied work of individuals who have worked with Ed over the years. It covers topics of importance to and influenced by Ed, including practitioner-researcher partnerships, the future of evidence-based corrections, strengthening prosocial supports for individuals involved in the criminal-legal system, and the integration of a coaching framework into the RNR model. Integrated throughout the papers are also personal anecdotes and lessons learned from Ed.”</w:t>
                                    </w:r>
                                  </w:p>
                                  <w:p w:rsidR="005F24A7" w:rsidRDefault="005F24A7">
                                    <w:pPr>
                                      <w:rPr>
                                        <w:rFonts w:ascii="Georgia" w:eastAsia="Times New Roman" w:hAnsi="Georgia"/>
                                        <w:sz w:val="18"/>
                                        <w:szCs w:val="18"/>
                                      </w:rPr>
                                    </w:pPr>
                                    <w:r>
                                      <w:rPr>
                                        <w:rFonts w:ascii="Georgia" w:eastAsia="Times New Roman" w:hAnsi="Georgia"/>
                                        <w:sz w:val="18"/>
                                        <w:szCs w:val="18"/>
                                      </w:rPr>
                                      <w:t> </w:t>
                                    </w:r>
                                  </w:p>
                                  <w:p w:rsidR="005F24A7" w:rsidRDefault="005F24A7">
                                    <w:pPr>
                                      <w:jc w:val="center"/>
                                      <w:rPr>
                                        <w:rFonts w:ascii="Georgia" w:eastAsia="Times New Roman" w:hAnsi="Georgia"/>
                                        <w:sz w:val="18"/>
                                        <w:szCs w:val="18"/>
                                      </w:rPr>
                                    </w:pPr>
                                    <w:r>
                                      <w:rPr>
                                        <w:rFonts w:ascii="Georgia" w:eastAsia="Times New Roman" w:hAnsi="Georgia"/>
                                        <w:sz w:val="21"/>
                                        <w:szCs w:val="21"/>
                                      </w:rPr>
                                      <w:t xml:space="preserve">— Kimberly G. Sperber, </w:t>
                                    </w:r>
                                    <w:proofErr w:type="gramStart"/>
                                    <w:r>
                                      <w:rPr>
                                        <w:rFonts w:ascii="Georgia" w:eastAsia="Times New Roman" w:hAnsi="Georgia"/>
                                        <w:sz w:val="21"/>
                                        <w:szCs w:val="21"/>
                                      </w:rPr>
                                      <w:t>Ph.D</w:t>
                                    </w:r>
                                    <w:proofErr w:type="gramEnd"/>
                                    <w:r>
                                      <w:rPr>
                                        <w:rFonts w:ascii="Georgia" w:eastAsia="Times New Roman" w:hAnsi="Georgia"/>
                                        <w:sz w:val="21"/>
                                        <w:szCs w:val="21"/>
                                      </w:rPr>
                                      <w:t>, Co-Editor</w:t>
                                    </w:r>
                                  </w:p>
                                </w:tc>
                              </w:tr>
                            </w:tbl>
                            <w:p w:rsidR="005F24A7" w:rsidRDefault="005F24A7">
                              <w:pPr>
                                <w:rPr>
                                  <w:rFonts w:ascii="Times New Roman" w:eastAsia="Times New Roman" w:hAnsi="Times New Roman" w:cs="Times New Roman"/>
                                  <w:sz w:val="20"/>
                                  <w:szCs w:val="20"/>
                                </w:rPr>
                              </w:pPr>
                            </w:p>
                          </w:tc>
                        </w:tr>
                        <w:tr w:rsidR="005F24A7" w:rsidTr="005F24A7">
                          <w:trPr>
                            <w:trHeight w:val="4841"/>
                            <w:tblCellSpacing w:w="0" w:type="dxa"/>
                          </w:trPr>
                          <w:tc>
                            <w:tcPr>
                              <w:tcW w:w="6775" w:type="dxa"/>
                              <w:tcMar>
                                <w:top w:w="0" w:type="dxa"/>
                                <w:left w:w="0" w:type="dxa"/>
                                <w:bottom w:w="0" w:type="dxa"/>
                                <w:right w:w="300" w:type="dxa"/>
                              </w:tcMar>
                              <w:hideMark/>
                            </w:tcPr>
                            <w:tbl>
                              <w:tblPr>
                                <w:tblW w:w="4978" w:type="pct"/>
                                <w:tblCellSpacing w:w="0" w:type="dxa"/>
                                <w:tblCellMar>
                                  <w:left w:w="0" w:type="dxa"/>
                                  <w:right w:w="0" w:type="dxa"/>
                                </w:tblCellMar>
                                <w:tblLook w:val="04A0" w:firstRow="1" w:lastRow="0" w:firstColumn="1" w:lastColumn="0" w:noHBand="0" w:noVBand="1"/>
                              </w:tblPr>
                              <w:tblGrid>
                                <w:gridCol w:w="6437"/>
                              </w:tblGrid>
                              <w:tr w:rsidR="005F24A7" w:rsidTr="005F24A7">
                                <w:trPr>
                                  <w:trHeight w:val="4671"/>
                                  <w:tblCellSpacing w:w="0" w:type="dxa"/>
                                </w:trPr>
                                <w:tc>
                                  <w:tcPr>
                                    <w:tcW w:w="6447" w:type="dxa"/>
                                    <w:tcMar>
                                      <w:top w:w="0" w:type="dxa"/>
                                      <w:left w:w="0" w:type="dxa"/>
                                      <w:bottom w:w="150" w:type="dxa"/>
                                      <w:right w:w="0" w:type="dxa"/>
                                    </w:tcMar>
                                    <w:hideMark/>
                                  </w:tcPr>
                                  <w:p w:rsidR="005F24A7" w:rsidRDefault="005F24A7">
                                    <w:pPr>
                                      <w:pStyle w:val="NormalWeb"/>
                                      <w:spacing w:before="0" w:beforeAutospacing="0" w:after="0" w:afterAutospacing="0"/>
                                      <w:rPr>
                                        <w:rFonts w:ascii="Georgia" w:hAnsi="Georgia"/>
                                        <w:sz w:val="18"/>
                                        <w:szCs w:val="18"/>
                                      </w:rPr>
                                    </w:pPr>
                                    <w:r>
                                      <w:rPr>
                                        <w:rStyle w:val="Emphasis"/>
                                        <w:rFonts w:ascii="Georgia" w:hAnsi="Georgia"/>
                                        <w:sz w:val="21"/>
                                        <w:szCs w:val="21"/>
                                      </w:rPr>
                                      <w:t xml:space="preserve">In the </w:t>
                                    </w:r>
                                    <w:hyperlink r:id="rId14" w:history="1">
                                      <w:r>
                                        <w:rPr>
                                          <w:rStyle w:val="Hyperlink"/>
                                          <w:rFonts w:ascii="Georgia" w:hAnsi="Georgia"/>
                                          <w:i/>
                                          <w:iCs/>
                                          <w:sz w:val="21"/>
                                          <w:szCs w:val="21"/>
                                        </w:rPr>
                                        <w:t>current issue</w:t>
                                      </w:r>
                                    </w:hyperlink>
                                  </w:p>
                                  <w:p w:rsidR="005F24A7" w:rsidRDefault="005F24A7">
                                    <w:pPr>
                                      <w:pStyle w:val="NormalWeb"/>
                                      <w:spacing w:before="0" w:beforeAutospacing="0" w:after="0" w:afterAutospacing="0"/>
                                      <w:rPr>
                                        <w:rFonts w:ascii="Georgia" w:hAnsi="Georgia"/>
                                        <w:sz w:val="18"/>
                                        <w:szCs w:val="18"/>
                                      </w:rPr>
                                    </w:pPr>
                                    <w:hyperlink r:id="rId15" w:history="1">
                                      <w:r>
                                        <w:rPr>
                                          <w:rStyle w:val="Hyperlink"/>
                                          <w:rFonts w:ascii="Georgia" w:hAnsi="Georgia"/>
                                          <w:b/>
                                          <w:bCs/>
                                          <w:sz w:val="24"/>
                                          <w:szCs w:val="24"/>
                                        </w:rPr>
                                        <w:t>Dr. Edward Latessa: Mentor, Scholar, Family Man, and Friend</w:t>
                                      </w:r>
                                    </w:hyperlink>
                                    <w:r>
                                      <w:rPr>
                                        <w:rStyle w:val="Strong"/>
                                        <w:rFonts w:ascii="Georgia" w:hAnsi="Georgia"/>
                                        <w:sz w:val="24"/>
                                        <w:szCs w:val="24"/>
                                      </w:rPr>
                                      <w:t xml:space="preserve"> </w:t>
                                    </w:r>
                                    <w:r>
                                      <w:rPr>
                                        <w:rStyle w:val="Strong"/>
                                        <w:rFonts w:ascii="Georgia" w:hAnsi="Georgia"/>
                                        <w:sz w:val="21"/>
                                        <w:szCs w:val="21"/>
                                      </w:rPr>
                                      <w:t>[FREE]</w:t>
                                    </w:r>
                                    <w:r>
                                      <w:rPr>
                                        <w:rFonts w:ascii="Georgia" w:hAnsi="Georgia"/>
                                        <w:sz w:val="18"/>
                                        <w:szCs w:val="18"/>
                                      </w:rPr>
                                      <w:t xml:space="preserve"> </w:t>
                                    </w:r>
                                    <w:r>
                                      <w:rPr>
                                        <w:rFonts w:ascii="Georgia" w:hAnsi="Georgia"/>
                                        <w:sz w:val="18"/>
                                        <w:szCs w:val="18"/>
                                      </w:rPr>
                                      <w:br/>
                                      <w:t>Kimberly G. Sperber</w:t>
                                    </w:r>
                                  </w:p>
                                  <w:p w:rsidR="005F24A7" w:rsidRDefault="005F24A7">
                                    <w:pPr>
                                      <w:pStyle w:val="NormalWeb"/>
                                      <w:spacing w:before="0" w:beforeAutospacing="0" w:after="0" w:afterAutospacing="0"/>
                                      <w:rPr>
                                        <w:rFonts w:ascii="Georgia" w:hAnsi="Georgia"/>
                                        <w:sz w:val="18"/>
                                        <w:szCs w:val="18"/>
                                      </w:rPr>
                                    </w:pPr>
                                    <w:hyperlink r:id="rId16" w:history="1">
                                      <w:r>
                                        <w:rPr>
                                          <w:rStyle w:val="Hyperlink"/>
                                          <w:rFonts w:ascii="Georgia" w:hAnsi="Georgia"/>
                                          <w:b/>
                                          <w:bCs/>
                                          <w:sz w:val="24"/>
                                          <w:szCs w:val="24"/>
                                        </w:rPr>
                                        <w:t>Researcher-Practitioner Partnerships: A Foundation for Growing the Evidence Base of Deflection</w:t>
                                      </w:r>
                                    </w:hyperlink>
                                    <w:r>
                                      <w:rPr>
                                        <w:rFonts w:ascii="Georgia" w:hAnsi="Georgia"/>
                                        <w:sz w:val="18"/>
                                        <w:szCs w:val="18"/>
                                      </w:rPr>
                                      <w:t xml:space="preserve"> </w:t>
                                    </w:r>
                                    <w:r>
                                      <w:rPr>
                                        <w:rFonts w:ascii="Georgia" w:hAnsi="Georgia"/>
                                        <w:sz w:val="18"/>
                                        <w:szCs w:val="18"/>
                                      </w:rPr>
                                      <w:br/>
                                      <w:t>Sarah M. Manchak</w:t>
                                    </w:r>
                                  </w:p>
                                  <w:p w:rsidR="005F24A7" w:rsidRDefault="005F24A7">
                                    <w:pPr>
                                      <w:pStyle w:val="NormalWeb"/>
                                      <w:spacing w:before="0" w:beforeAutospacing="0" w:after="0" w:afterAutospacing="0"/>
                                      <w:rPr>
                                        <w:rFonts w:ascii="Georgia" w:hAnsi="Georgia"/>
                                        <w:sz w:val="18"/>
                                        <w:szCs w:val="18"/>
                                      </w:rPr>
                                    </w:pPr>
                                    <w:hyperlink r:id="rId17" w:history="1">
                                      <w:r>
                                        <w:rPr>
                                          <w:rStyle w:val="Hyperlink"/>
                                          <w:rFonts w:ascii="Georgia" w:hAnsi="Georgia"/>
                                          <w:b/>
                                          <w:bCs/>
                                          <w:sz w:val="24"/>
                                          <w:szCs w:val="24"/>
                                        </w:rPr>
                                        <w:t>Evidence-Based Correctional Practice: What Works, and What Should Be Next?</w:t>
                                      </w:r>
                                    </w:hyperlink>
                                    <w:r>
                                      <w:rPr>
                                        <w:rStyle w:val="Strong"/>
                                        <w:rFonts w:ascii="Georgia" w:hAnsi="Georgia"/>
                                        <w:sz w:val="24"/>
                                        <w:szCs w:val="24"/>
                                      </w:rPr>
                                      <w:t xml:space="preserve"> </w:t>
                                    </w:r>
                                    <w:r>
                                      <w:rPr>
                                        <w:rFonts w:ascii="Georgia" w:hAnsi="Georgia"/>
                                        <w:sz w:val="18"/>
                                        <w:szCs w:val="18"/>
                                      </w:rPr>
                                      <w:br/>
                                      <w:t>Alexander M. Holsinger</w:t>
                                    </w:r>
                                  </w:p>
                                  <w:p w:rsidR="005F24A7" w:rsidRDefault="005F24A7">
                                    <w:pPr>
                                      <w:pStyle w:val="NormalWeb"/>
                                      <w:spacing w:before="0" w:beforeAutospacing="0" w:after="0" w:afterAutospacing="0"/>
                                      <w:rPr>
                                        <w:rFonts w:ascii="Georgia" w:hAnsi="Georgia"/>
                                        <w:sz w:val="18"/>
                                        <w:szCs w:val="18"/>
                                      </w:rPr>
                                    </w:pPr>
                                    <w:hyperlink r:id="rId18" w:history="1">
                                      <w:r>
                                        <w:rPr>
                                          <w:rStyle w:val="Hyperlink"/>
                                          <w:rFonts w:ascii="Georgia" w:hAnsi="Georgia"/>
                                          <w:b/>
                                          <w:bCs/>
                                          <w:sz w:val="24"/>
                                          <w:szCs w:val="24"/>
                                        </w:rPr>
                                        <w:t>Engaging Influencers: A Model for Prosocial Supports</w:t>
                                      </w:r>
                                    </w:hyperlink>
                                    <w:r>
                                      <w:rPr>
                                        <w:rFonts w:ascii="Georgia" w:hAnsi="Georgia"/>
                                        <w:sz w:val="18"/>
                                        <w:szCs w:val="18"/>
                                      </w:rPr>
                                      <w:t xml:space="preserve"> </w:t>
                                    </w:r>
                                    <w:r>
                                      <w:rPr>
                                        <w:rFonts w:ascii="Georgia" w:hAnsi="Georgia"/>
                                        <w:sz w:val="18"/>
                                        <w:szCs w:val="18"/>
                                      </w:rPr>
                                      <w:br/>
                                      <w:t>Myrinda Schweitzer Smith, William Miller &amp; Christopher D'Amato</w:t>
                                    </w:r>
                                  </w:p>
                                  <w:p w:rsidR="005F24A7" w:rsidRDefault="005F24A7">
                                    <w:pPr>
                                      <w:pStyle w:val="NormalWeb"/>
                                      <w:spacing w:before="0" w:beforeAutospacing="0" w:after="0" w:afterAutospacing="0"/>
                                      <w:rPr>
                                        <w:rFonts w:ascii="Georgia" w:hAnsi="Georgia"/>
                                        <w:sz w:val="18"/>
                                        <w:szCs w:val="18"/>
                                      </w:rPr>
                                    </w:pPr>
                                    <w:hyperlink r:id="rId19" w:history="1">
                                      <w:r>
                                        <w:rPr>
                                          <w:rStyle w:val="Hyperlink"/>
                                          <w:rFonts w:ascii="Georgia" w:hAnsi="Georgia"/>
                                          <w:b/>
                                          <w:bCs/>
                                          <w:sz w:val="24"/>
                                          <w:szCs w:val="24"/>
                                        </w:rPr>
                                        <w:t>The Integration of a Coaching Framework into the Risk, Need, and Responsivity Model for Corrections</w:t>
                                      </w:r>
                                    </w:hyperlink>
                                    <w:r>
                                      <w:rPr>
                                        <w:rFonts w:ascii="Georgia" w:hAnsi="Georgia"/>
                                        <w:sz w:val="18"/>
                                        <w:szCs w:val="18"/>
                                      </w:rPr>
                                      <w:t xml:space="preserve"> </w:t>
                                    </w:r>
                                    <w:r>
                                      <w:rPr>
                                        <w:rFonts w:ascii="Georgia" w:hAnsi="Georgia"/>
                                        <w:sz w:val="18"/>
                                        <w:szCs w:val="18"/>
                                      </w:rPr>
                                      <w:br/>
                                      <w:t>Brian K. Lovins, Lori Brusman-Lovins &amp; Tameka Williams</w:t>
                                    </w:r>
                                  </w:p>
                                </w:tc>
                              </w:tr>
                            </w:tbl>
                            <w:p w:rsidR="005F24A7" w:rsidRDefault="005F24A7">
                              <w:pPr>
                                <w:rPr>
                                  <w:rFonts w:ascii="Times New Roman" w:eastAsia="Times New Roman" w:hAnsi="Times New Roman" w:cs="Times New Roman"/>
                                  <w:sz w:val="20"/>
                                  <w:szCs w:val="20"/>
                                </w:rPr>
                              </w:pPr>
                            </w:p>
                          </w:tc>
                        </w:tr>
                        <w:tr w:rsidR="005F24A7" w:rsidTr="005F24A7">
                          <w:trPr>
                            <w:trHeight w:val="2180"/>
                            <w:tblCellSpacing w:w="0" w:type="dxa"/>
                          </w:trPr>
                          <w:tc>
                            <w:tcPr>
                              <w:tcW w:w="6775" w:type="dxa"/>
                              <w:tcMar>
                                <w:top w:w="0" w:type="dxa"/>
                                <w:left w:w="0" w:type="dxa"/>
                                <w:bottom w:w="0" w:type="dxa"/>
                                <w:right w:w="300" w:type="dxa"/>
                              </w:tcMar>
                              <w:hideMark/>
                            </w:tcPr>
                            <w:tbl>
                              <w:tblPr>
                                <w:tblW w:w="4978" w:type="pct"/>
                                <w:tblCellSpacing w:w="0" w:type="dxa"/>
                                <w:tblCellMar>
                                  <w:left w:w="0" w:type="dxa"/>
                                  <w:right w:w="0" w:type="dxa"/>
                                </w:tblCellMar>
                                <w:tblLook w:val="04A0" w:firstRow="1" w:lastRow="0" w:firstColumn="1" w:lastColumn="0" w:noHBand="0" w:noVBand="1"/>
                              </w:tblPr>
                              <w:tblGrid>
                                <w:gridCol w:w="6456"/>
                              </w:tblGrid>
                              <w:tr w:rsidR="005F24A7" w:rsidTr="005F24A7">
                                <w:trPr>
                                  <w:trHeight w:val="2041"/>
                                  <w:tblCellSpacing w:w="0" w:type="dxa"/>
                                </w:trPr>
                                <w:tc>
                                  <w:tcPr>
                                    <w:tcW w:w="6447" w:type="dxa"/>
                                    <w:tcMar>
                                      <w:top w:w="0" w:type="dxa"/>
                                      <w:left w:w="0" w:type="dxa"/>
                                      <w:bottom w:w="150" w:type="dxa"/>
                                      <w:right w:w="0" w:type="dxa"/>
                                    </w:tcMar>
                                    <w:hideMark/>
                                  </w:tcPr>
                                  <w:tbl>
                                    <w:tblPr>
                                      <w:tblW w:w="6446" w:type="dxa"/>
                                      <w:tblCellSpacing w:w="7" w:type="dxa"/>
                                      <w:tblInd w:w="10" w:type="dxa"/>
                                      <w:tblLook w:val="04A0" w:firstRow="1" w:lastRow="0" w:firstColumn="1" w:lastColumn="0" w:noHBand="0" w:noVBand="1"/>
                                    </w:tblPr>
                                    <w:tblGrid>
                                      <w:gridCol w:w="2676"/>
                                      <w:gridCol w:w="3770"/>
                                    </w:tblGrid>
                                    <w:tr w:rsidR="005F24A7" w:rsidTr="005F24A7">
                                      <w:trPr>
                                        <w:trHeight w:val="1763"/>
                                        <w:tblCellSpacing w:w="7" w:type="dxa"/>
                                      </w:trPr>
                                      <w:tc>
                                        <w:tcPr>
                                          <w:tcW w:w="0" w:type="auto"/>
                                          <w:tcMar>
                                            <w:top w:w="15" w:type="dxa"/>
                                            <w:left w:w="15" w:type="dxa"/>
                                            <w:bottom w:w="15" w:type="dxa"/>
                                            <w:right w:w="15" w:type="dxa"/>
                                          </w:tcMar>
                                          <w:vAlign w:val="center"/>
                                          <w:hideMark/>
                                        </w:tcPr>
                                        <w:p w:rsidR="005F24A7" w:rsidRDefault="005F24A7">
                                          <w:pPr>
                                            <w:rPr>
                                              <w:rFonts w:eastAsia="Times New Roman"/>
                                            </w:rPr>
                                          </w:pPr>
                                          <w:r>
                                            <w:rPr>
                                              <w:rFonts w:eastAsia="Times New Roman"/>
                                              <w:noProof/>
                                            </w:rPr>
                                            <w:drawing>
                                              <wp:inline distT="0" distB="0" distL="0" distR="0">
                                                <wp:extent cx="866775" cy="1076325"/>
                                                <wp:effectExtent l="0" t="0" r="9525" b="9525"/>
                                                <wp:docPr id="4" name="Picture 4" descr="cri_logo-stacked_small_1634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_logo-stacked_small_163488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10763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5F24A7" w:rsidRDefault="005F24A7">
                                          <w:pPr>
                                            <w:rPr>
                                              <w:rFonts w:eastAsia="Times New Roman"/>
                                            </w:rPr>
                                          </w:pPr>
                                          <w:r>
                                            <w:rPr>
                                              <w:rStyle w:val="Strong"/>
                                              <w:rFonts w:eastAsia="Times New Roman"/>
                                              <w:sz w:val="15"/>
                                              <w:szCs w:val="15"/>
                                            </w:rPr>
                                            <w:t>Civic Research Institute</w:t>
                                          </w:r>
                                          <w:r>
                                            <w:rPr>
                                              <w:rFonts w:eastAsia="Times New Roman"/>
                                              <w:sz w:val="15"/>
                                              <w:szCs w:val="15"/>
                                            </w:rPr>
                                            <w:t xml:space="preserve"> </w:t>
                                          </w:r>
                                          <w:r>
                                            <w:rPr>
                                              <w:rFonts w:eastAsia="Times New Roman"/>
                                              <w:sz w:val="15"/>
                                              <w:szCs w:val="15"/>
                                            </w:rPr>
                                            <w:br/>
                                            <w:t xml:space="preserve">4478 Route 27 Ste 202 </w:t>
                                          </w:r>
                                          <w:r>
                                            <w:rPr>
                                              <w:rFonts w:eastAsia="Times New Roman"/>
                                              <w:sz w:val="15"/>
                                              <w:szCs w:val="15"/>
                                            </w:rPr>
                                            <w:br/>
                                            <w:t xml:space="preserve">PO Box 585 </w:t>
                                          </w:r>
                                          <w:r>
                                            <w:rPr>
                                              <w:rFonts w:eastAsia="Times New Roman"/>
                                              <w:sz w:val="15"/>
                                              <w:szCs w:val="15"/>
                                            </w:rPr>
                                            <w:br/>
                                            <w:t xml:space="preserve">Kingston NJ 08528 </w:t>
                                          </w:r>
                                          <w:r>
                                            <w:rPr>
                                              <w:rFonts w:eastAsia="Times New Roman"/>
                                              <w:sz w:val="15"/>
                                              <w:szCs w:val="15"/>
                                            </w:rPr>
                                            <w:br/>
                                          </w:r>
                                          <w:hyperlink r:id="rId21" w:history="1">
                                            <w:r>
                                              <w:rPr>
                                                <w:rStyle w:val="Hyperlink"/>
                                                <w:rFonts w:eastAsia="Times New Roman"/>
                                                <w:sz w:val="15"/>
                                                <w:szCs w:val="15"/>
                                              </w:rPr>
                                              <w:t>www.civicresearchinstitute.com</w:t>
                                            </w:r>
                                          </w:hyperlink>
                                        </w:p>
                                      </w:tc>
                                    </w:tr>
                                  </w:tbl>
                                  <w:p w:rsidR="005F24A7" w:rsidRDefault="005F24A7">
                                    <w:pPr>
                                      <w:rPr>
                                        <w:rFonts w:ascii="Georgia" w:eastAsia="Times New Roman" w:hAnsi="Georgia"/>
                                        <w:sz w:val="18"/>
                                        <w:szCs w:val="18"/>
                                      </w:rPr>
                                    </w:pPr>
                                    <w:r>
                                      <w:rPr>
                                        <w:rFonts w:ascii="Georgia" w:eastAsia="Times New Roman" w:hAnsi="Georgia"/>
                                        <w:sz w:val="18"/>
                                        <w:szCs w:val="18"/>
                                      </w:rPr>
                                      <w:t> </w:t>
                                    </w:r>
                                  </w:p>
                                </w:tc>
                              </w:tr>
                            </w:tbl>
                            <w:p w:rsidR="005F24A7" w:rsidRDefault="005F24A7">
                              <w:pPr>
                                <w:rPr>
                                  <w:rFonts w:ascii="Times New Roman" w:eastAsia="Times New Roman" w:hAnsi="Times New Roman" w:cs="Times New Roman"/>
                                  <w:sz w:val="20"/>
                                  <w:szCs w:val="20"/>
                                </w:rPr>
                              </w:pPr>
                            </w:p>
                          </w:tc>
                        </w:tr>
                      </w:tbl>
                      <w:p w:rsidR="005F24A7" w:rsidRDefault="005F24A7">
                        <w:pPr>
                          <w:rPr>
                            <w:rFonts w:ascii="Times New Roman" w:eastAsia="Times New Roman" w:hAnsi="Times New Roman" w:cs="Times New Roman"/>
                            <w:sz w:val="20"/>
                            <w:szCs w:val="20"/>
                          </w:rPr>
                        </w:pPr>
                      </w:p>
                    </w:tc>
                    <w:tc>
                      <w:tcPr>
                        <w:tcW w:w="3395" w:type="dxa"/>
                        <w:hideMark/>
                      </w:tcPr>
                      <w:tbl>
                        <w:tblPr>
                          <w:tblW w:w="5000" w:type="pct"/>
                          <w:tblCellSpacing w:w="0" w:type="dxa"/>
                          <w:tblCellMar>
                            <w:left w:w="0" w:type="dxa"/>
                            <w:right w:w="0" w:type="dxa"/>
                          </w:tblCellMar>
                          <w:tblLook w:val="04A0" w:firstRow="1" w:lastRow="0" w:firstColumn="1" w:lastColumn="0" w:noHBand="0" w:noVBand="1"/>
                        </w:tblPr>
                        <w:tblGrid>
                          <w:gridCol w:w="3405"/>
                        </w:tblGrid>
                        <w:tr w:rsidR="005F24A7" w:rsidTr="005F24A7">
                          <w:trPr>
                            <w:trHeight w:val="3897"/>
                            <w:tblCellSpacing w:w="0" w:type="dxa"/>
                          </w:trPr>
                          <w:tc>
                            <w:tcPr>
                              <w:tcW w:w="3395" w:type="dxa"/>
                              <w:tcMar>
                                <w:top w:w="0" w:type="dxa"/>
                                <w:left w:w="150" w:type="dxa"/>
                                <w:bottom w:w="300" w:type="dxa"/>
                                <w:right w:w="150" w:type="dxa"/>
                              </w:tcMar>
                              <w:hideMark/>
                            </w:tcPr>
                            <w:tbl>
                              <w:tblPr>
                                <w:tblW w:w="4955" w:type="pct"/>
                                <w:tblCellSpacing w:w="0" w:type="dxa"/>
                                <w:tblCellMar>
                                  <w:left w:w="0" w:type="dxa"/>
                                  <w:right w:w="0" w:type="dxa"/>
                                </w:tblCellMar>
                                <w:tblLook w:val="04A0" w:firstRow="1" w:lastRow="0" w:firstColumn="1" w:lastColumn="0" w:noHBand="0" w:noVBand="1"/>
                              </w:tblPr>
                              <w:tblGrid>
                                <w:gridCol w:w="3077"/>
                              </w:tblGrid>
                              <w:tr w:rsidR="005F24A7" w:rsidTr="005F24A7">
                                <w:trPr>
                                  <w:trHeight w:val="3743"/>
                                  <w:tblCellSpacing w:w="0" w:type="dxa"/>
                                </w:trPr>
                                <w:tc>
                                  <w:tcPr>
                                    <w:tcW w:w="3067" w:type="dxa"/>
                                    <w:tcMar>
                                      <w:top w:w="150" w:type="dxa"/>
                                      <w:left w:w="0" w:type="dxa"/>
                                      <w:bottom w:w="0" w:type="dxa"/>
                                      <w:right w:w="0" w:type="dxa"/>
                                    </w:tcMar>
                                    <w:hideMark/>
                                  </w:tcPr>
                                  <w:p w:rsidR="005F24A7" w:rsidRDefault="005F24A7">
                                    <w:pPr>
                                      <w:jc w:val="center"/>
                                      <w:rPr>
                                        <w:rFonts w:eastAsia="Times New Roman"/>
                                      </w:rPr>
                                    </w:pPr>
                                    <w:r>
                                      <w:rPr>
                                        <w:rFonts w:eastAsia="Times New Roman"/>
                                        <w:noProof/>
                                      </w:rPr>
                                      <w:drawing>
                                        <wp:inline distT="0" distB="0" distL="0" distR="0">
                                          <wp:extent cx="1771650" cy="2295525"/>
                                          <wp:effectExtent l="0" t="0" r="0" b="9525"/>
                                          <wp:docPr id="3" name="Picture 3" descr="Journal of Community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urnal of Community Justi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0" cy="2295525"/>
                                                  </a:xfrm>
                                                  <a:prstGeom prst="rect">
                                                    <a:avLst/>
                                                  </a:prstGeom>
                                                  <a:noFill/>
                                                  <a:ln>
                                                    <a:noFill/>
                                                  </a:ln>
                                                </pic:spPr>
                                              </pic:pic>
                                            </a:graphicData>
                                          </a:graphic>
                                        </wp:inline>
                                      </w:drawing>
                                    </w:r>
                                  </w:p>
                                </w:tc>
                              </w:tr>
                            </w:tbl>
                            <w:p w:rsidR="005F24A7" w:rsidRDefault="005F24A7">
                              <w:pPr>
                                <w:rPr>
                                  <w:rFonts w:ascii="Times New Roman" w:eastAsia="Times New Roman" w:hAnsi="Times New Roman" w:cs="Times New Roman"/>
                                  <w:sz w:val="20"/>
                                  <w:szCs w:val="20"/>
                                </w:rPr>
                              </w:pPr>
                            </w:p>
                          </w:tc>
                        </w:tr>
                        <w:tr w:rsidR="005F24A7" w:rsidTr="005F24A7">
                          <w:trPr>
                            <w:trHeight w:val="3186"/>
                            <w:tblCellSpacing w:w="0" w:type="dxa"/>
                          </w:trPr>
                          <w:tc>
                            <w:tcPr>
                              <w:tcW w:w="3395" w:type="dxa"/>
                              <w:tcMar>
                                <w:top w:w="150" w:type="dxa"/>
                                <w:left w:w="150" w:type="dxa"/>
                                <w:bottom w:w="150" w:type="dxa"/>
                                <w:right w:w="150" w:type="dxa"/>
                              </w:tcMar>
                              <w:hideMark/>
                            </w:tcPr>
                            <w:p w:rsidR="005F24A7" w:rsidRDefault="005F24A7">
                              <w:pPr>
                                <w:rPr>
                                  <w:rFonts w:ascii="Georgia" w:eastAsia="Times New Roman" w:hAnsi="Georgia"/>
                                  <w:sz w:val="18"/>
                                  <w:szCs w:val="18"/>
                                </w:rPr>
                              </w:pPr>
                              <w:hyperlink r:id="rId23" w:history="1">
                                <w:r>
                                  <w:rPr>
                                    <w:rStyle w:val="Hyperlink"/>
                                    <w:rFonts w:ascii="Georgia" w:eastAsia="Times New Roman" w:hAnsi="Georgia"/>
                                    <w:b/>
                                    <w:bCs/>
                                    <w:i/>
                                    <w:iCs/>
                                    <w:sz w:val="18"/>
                                    <w:szCs w:val="18"/>
                                  </w:rPr>
                                  <w:t>The Journal of Community Justice</w:t>
                                </w:r>
                              </w:hyperlink>
                              <w:r>
                                <w:rPr>
                                  <w:rStyle w:val="Emphasis"/>
                                  <w:rFonts w:eastAsia="Times New Roman"/>
                                  <w:sz w:val="18"/>
                                  <w:szCs w:val="18"/>
                                </w:rPr>
                                <w:t xml:space="preserve">  </w:t>
                              </w:r>
                              <w:r>
                                <w:rPr>
                                  <w:rFonts w:ascii="Georgia" w:eastAsia="Times New Roman" w:hAnsi="Georgia" w:cs="Times New Roman"/>
                                  <w:sz w:val="18"/>
                                  <w:szCs w:val="18"/>
                                </w:rPr>
                                <w:t xml:space="preserve">is published four times a year in print and online. Current and back issues are available to subscribers and as a benefit of membership in the International Community Justice Association.  If you have trouble accessing your subscription online, call subscriber services at 609-683-4450 or email </w:t>
                              </w:r>
                              <w:hyperlink r:id="rId24" w:history="1">
                                <w:r>
                                  <w:rPr>
                                    <w:rStyle w:val="Hyperlink"/>
                                    <w:rFonts w:ascii="Georgia" w:eastAsia="Times New Roman" w:hAnsi="Georgia"/>
                                    <w:sz w:val="18"/>
                                    <w:szCs w:val="18"/>
                                  </w:rPr>
                                  <w:t>cri.customer.service@comcast.net</w:t>
                                </w:r>
                              </w:hyperlink>
                              <w:r>
                                <w:rPr>
                                  <w:rFonts w:ascii="Georgia" w:eastAsia="Times New Roman" w:hAnsi="Georgia" w:cs="Times New Roman"/>
                                  <w:sz w:val="18"/>
                                  <w:szCs w:val="18"/>
                                </w:rPr>
                                <w:t>. To begin a new subscription or re-activate an expired one, click “</w:t>
                              </w:r>
                              <w:r>
                                <w:rPr>
                                  <w:rFonts w:ascii="Georgia" w:eastAsia="Times New Roman" w:hAnsi="Georgia"/>
                                  <w:sz w:val="18"/>
                                  <w:szCs w:val="18"/>
                                </w:rPr>
                                <w:t>Add to Cart</w:t>
                              </w:r>
                              <w:r>
                                <w:rPr>
                                  <w:rFonts w:ascii="Georgia" w:eastAsia="Times New Roman" w:hAnsi="Georgia" w:cs="Times New Roman"/>
                                  <w:sz w:val="18"/>
                                  <w:szCs w:val="18"/>
                                </w:rPr>
                                <w:t xml:space="preserve">” from our </w:t>
                              </w:r>
                              <w:hyperlink r:id="rId25" w:history="1">
                                <w:r>
                                  <w:rPr>
                                    <w:rStyle w:val="Hyperlink"/>
                                    <w:rFonts w:ascii="Georgia" w:eastAsia="Times New Roman" w:hAnsi="Georgia" w:cs="Times New Roman"/>
                                    <w:sz w:val="18"/>
                                    <w:szCs w:val="18"/>
                                  </w:rPr>
                                  <w:t>online catalog</w:t>
                                </w:r>
                              </w:hyperlink>
                              <w:r>
                                <w:rPr>
                                  <w:rFonts w:ascii="Georgia" w:eastAsia="Times New Roman" w:hAnsi="Georgia" w:cs="Times New Roman"/>
                                  <w:sz w:val="18"/>
                                  <w:szCs w:val="18"/>
                                </w:rPr>
                                <w:t xml:space="preserve"> page, or call subscriber services.</w:t>
                              </w:r>
                              <w:r>
                                <w:rPr>
                                  <w:rFonts w:ascii="Georgia" w:eastAsia="Times New Roman" w:hAnsi="Georgia"/>
                                  <w:sz w:val="18"/>
                                  <w:szCs w:val="18"/>
                                </w:rPr>
                                <w:t> </w:t>
                              </w:r>
                            </w:p>
                          </w:tc>
                        </w:tr>
                        <w:tr w:rsidR="005F24A7" w:rsidTr="005F24A7">
                          <w:trPr>
                            <w:trHeight w:val="2165"/>
                            <w:tblCellSpacing w:w="0" w:type="dxa"/>
                          </w:trPr>
                          <w:tc>
                            <w:tcPr>
                              <w:tcW w:w="3395" w:type="dxa"/>
                              <w:tcMar>
                                <w:top w:w="15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405"/>
                              </w:tblGrid>
                              <w:tr w:rsidR="005F24A7" w:rsidTr="005F24A7">
                                <w:trPr>
                                  <w:trHeight w:val="1639"/>
                                  <w:tblCellSpacing w:w="0" w:type="dxa"/>
                                </w:trPr>
                                <w:tc>
                                  <w:tcPr>
                                    <w:tcW w:w="3395" w:type="dxa"/>
                                    <w:tcMar>
                                      <w:top w:w="510" w:type="dxa"/>
                                      <w:left w:w="0" w:type="dxa"/>
                                      <w:bottom w:w="0" w:type="dxa"/>
                                      <w:right w:w="0" w:type="dxa"/>
                                    </w:tcMar>
                                    <w:hideMark/>
                                  </w:tcPr>
                                  <w:tbl>
                                    <w:tblPr>
                                      <w:tblW w:w="3395" w:type="dxa"/>
                                      <w:tblCellSpacing w:w="7" w:type="dxa"/>
                                      <w:tblInd w:w="10" w:type="dxa"/>
                                      <w:tblLook w:val="04A0" w:firstRow="1" w:lastRow="0" w:firstColumn="1" w:lastColumn="0" w:noHBand="0" w:noVBand="1"/>
                                    </w:tblPr>
                                    <w:tblGrid>
                                      <w:gridCol w:w="3267"/>
                                      <w:gridCol w:w="128"/>
                                    </w:tblGrid>
                                    <w:tr w:rsidR="005F24A7" w:rsidTr="005F24A7">
                                      <w:trPr>
                                        <w:trHeight w:val="1051"/>
                                        <w:tblCellSpacing w:w="7" w:type="dxa"/>
                                      </w:trPr>
                                      <w:tc>
                                        <w:tcPr>
                                          <w:tcW w:w="0" w:type="auto"/>
                                          <w:tcMar>
                                            <w:top w:w="15" w:type="dxa"/>
                                            <w:left w:w="15" w:type="dxa"/>
                                            <w:bottom w:w="15" w:type="dxa"/>
                                            <w:right w:w="15" w:type="dxa"/>
                                          </w:tcMar>
                                          <w:vAlign w:val="center"/>
                                          <w:hideMark/>
                                        </w:tcPr>
                                        <w:p w:rsidR="005F24A7" w:rsidRDefault="005F24A7">
                                          <w:pPr>
                                            <w:rPr>
                                              <w:rFonts w:eastAsia="Times New Roman"/>
                                            </w:rPr>
                                          </w:pPr>
                                          <w:r>
                                            <w:rPr>
                                              <w:rFonts w:eastAsia="Times New Roman"/>
                                              <w:noProof/>
                                            </w:rPr>
                                            <w:drawing>
                                              <wp:inline distT="0" distB="0" distL="0" distR="0">
                                                <wp:extent cx="1524000" cy="638175"/>
                                                <wp:effectExtent l="0" t="0" r="0" b="9525"/>
                                                <wp:docPr id="2" name="Picture 2" descr="I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J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5F24A7" w:rsidRDefault="005F24A7">
                                          <w:pPr>
                                            <w:rPr>
                                              <w:rFonts w:eastAsia="Times New Roman"/>
                                            </w:rPr>
                                          </w:pPr>
                                          <w:r>
                                            <w:rPr>
                                              <w:rFonts w:eastAsia="Times New Roman"/>
                                            </w:rPr>
                                            <w:t> </w:t>
                                          </w:r>
                                        </w:p>
                                      </w:tc>
                                    </w:tr>
                                    <w:tr w:rsidR="005F24A7" w:rsidTr="005F24A7">
                                      <w:trPr>
                                        <w:trHeight w:val="293"/>
                                        <w:tblCellSpacing w:w="7" w:type="dxa"/>
                                      </w:trPr>
                                      <w:tc>
                                        <w:tcPr>
                                          <w:tcW w:w="0" w:type="auto"/>
                                          <w:tcMar>
                                            <w:top w:w="15" w:type="dxa"/>
                                            <w:left w:w="15" w:type="dxa"/>
                                            <w:bottom w:w="15" w:type="dxa"/>
                                            <w:right w:w="15" w:type="dxa"/>
                                          </w:tcMar>
                                          <w:vAlign w:val="center"/>
                                          <w:hideMark/>
                                        </w:tcPr>
                                        <w:p w:rsidR="005F24A7" w:rsidRDefault="005F24A7">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5F24A7" w:rsidRDefault="005F24A7">
                                          <w:pPr>
                                            <w:rPr>
                                              <w:rFonts w:eastAsia="Times New Roman"/>
                                            </w:rPr>
                                          </w:pPr>
                                        </w:p>
                                      </w:tc>
                                    </w:tr>
                                  </w:tbl>
                                  <w:p w:rsidR="005F24A7" w:rsidRDefault="005F24A7">
                                    <w:pPr>
                                      <w:rPr>
                                        <w:rFonts w:ascii="Georgia" w:eastAsia="Times New Roman" w:hAnsi="Georgia"/>
                                        <w:sz w:val="18"/>
                                        <w:szCs w:val="18"/>
                                      </w:rPr>
                                    </w:pPr>
                                    <w:r>
                                      <w:rPr>
                                        <w:rFonts w:ascii="Georgia" w:eastAsia="Times New Roman" w:hAnsi="Georgia"/>
                                        <w:sz w:val="18"/>
                                        <w:szCs w:val="18"/>
                                      </w:rPr>
                                      <w:t> </w:t>
                                    </w:r>
                                  </w:p>
                                </w:tc>
                              </w:tr>
                            </w:tbl>
                            <w:p w:rsidR="005F24A7" w:rsidRDefault="005F24A7">
                              <w:pPr>
                                <w:rPr>
                                  <w:rFonts w:ascii="Times New Roman" w:eastAsia="Times New Roman" w:hAnsi="Times New Roman" w:cs="Times New Roman"/>
                                  <w:sz w:val="20"/>
                                  <w:szCs w:val="20"/>
                                </w:rPr>
                              </w:pPr>
                            </w:p>
                          </w:tc>
                        </w:tr>
                      </w:tbl>
                      <w:p w:rsidR="005F24A7" w:rsidRDefault="005F24A7">
                        <w:pPr>
                          <w:rPr>
                            <w:rFonts w:ascii="Times New Roman" w:eastAsia="Times New Roman" w:hAnsi="Times New Roman" w:cs="Times New Roman"/>
                            <w:sz w:val="20"/>
                            <w:szCs w:val="20"/>
                          </w:rPr>
                        </w:pPr>
                      </w:p>
                    </w:tc>
                  </w:tr>
                </w:tbl>
                <w:p w:rsidR="005F24A7" w:rsidRDefault="005F24A7">
                  <w:pPr>
                    <w:rPr>
                      <w:rFonts w:ascii="Times New Roman" w:eastAsia="Times New Roman" w:hAnsi="Times New Roman" w:cs="Times New Roman"/>
                      <w:sz w:val="20"/>
                      <w:szCs w:val="20"/>
                    </w:rPr>
                  </w:pPr>
                </w:p>
              </w:tc>
            </w:tr>
            <w:tr w:rsidR="005F24A7">
              <w:trPr>
                <w:tblCellSpacing w:w="0" w:type="dxa"/>
              </w:trPr>
              <w:tc>
                <w:tcPr>
                  <w:tcW w:w="9300" w:type="dxa"/>
                  <w:tcMar>
                    <w:top w:w="150" w:type="dxa"/>
                    <w:left w:w="150" w:type="dxa"/>
                    <w:bottom w:w="150" w:type="dxa"/>
                    <w:right w:w="150" w:type="dxa"/>
                  </w:tcMar>
                  <w:hideMark/>
                </w:tcPr>
                <w:p w:rsidR="005F24A7" w:rsidRDefault="005F24A7" w:rsidP="005F24A7">
                  <w:pPr>
                    <w:rPr>
                      <w:rFonts w:ascii="Georgia" w:eastAsia="Times New Roman" w:hAnsi="Georgia"/>
                      <w:sz w:val="18"/>
                      <w:szCs w:val="18"/>
                    </w:rPr>
                  </w:pPr>
                </w:p>
              </w:tc>
            </w:tr>
          </w:tbl>
          <w:p w:rsidR="005F24A7" w:rsidRDefault="005F24A7">
            <w:pPr>
              <w:rPr>
                <w:rFonts w:ascii="Times New Roman" w:eastAsia="Times New Roman" w:hAnsi="Times New Roman" w:cs="Times New Roman"/>
                <w:sz w:val="20"/>
                <w:szCs w:val="20"/>
              </w:rPr>
            </w:pPr>
          </w:p>
        </w:tc>
      </w:tr>
    </w:tbl>
    <w:p w:rsidR="005F24A7" w:rsidRDefault="005F24A7" w:rsidP="005F24A7">
      <w:pPr>
        <w:shd w:val="clear" w:color="auto" w:fill="FFFFFF"/>
        <w:rPr>
          <w:rFonts w:ascii="Georgia" w:eastAsia="Times New Roman" w:hAnsi="Georgia"/>
          <w:vanish/>
          <w:sz w:val="18"/>
          <w:szCs w:val="18"/>
        </w:rPr>
      </w:pPr>
    </w:p>
    <w:p w:rsidR="0023370C" w:rsidRDefault="0023370C"/>
    <w:sectPr w:rsidR="0023370C" w:rsidSect="005F2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A7"/>
    <w:rsid w:val="0023370C"/>
    <w:rsid w:val="005F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6792D0"/>
  <w15:chartTrackingRefBased/>
  <w15:docId w15:val="{16920E6A-44D5-4BD3-B7B9-C1499F3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4A7"/>
    <w:rPr>
      <w:color w:val="0000FF"/>
      <w:u w:val="single"/>
    </w:rPr>
  </w:style>
  <w:style w:type="paragraph" w:styleId="NormalWeb">
    <w:name w:val="Normal (Web)"/>
    <w:basedOn w:val="Normal"/>
    <w:uiPriority w:val="99"/>
    <w:semiHidden/>
    <w:unhideWhenUsed/>
    <w:rsid w:val="005F24A7"/>
    <w:pPr>
      <w:spacing w:before="100" w:beforeAutospacing="1" w:after="100" w:afterAutospacing="1"/>
    </w:pPr>
  </w:style>
  <w:style w:type="character" w:styleId="Strong">
    <w:name w:val="Strong"/>
    <w:basedOn w:val="DefaultParagraphFont"/>
    <w:uiPriority w:val="22"/>
    <w:qFormat/>
    <w:rsid w:val="005F24A7"/>
    <w:rPr>
      <w:b/>
      <w:bCs/>
    </w:rPr>
  </w:style>
  <w:style w:type="character" w:styleId="Emphasis">
    <w:name w:val="Emphasis"/>
    <w:basedOn w:val="DefaultParagraphFont"/>
    <w:uiPriority w:val="20"/>
    <w:qFormat/>
    <w:rsid w:val="005F2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chash@UCMAIL.UC.EDU" TargetMode="External"/><Relationship Id="rId13" Type="http://schemas.openxmlformats.org/officeDocument/2006/relationships/image" Target="https://maassets.higherlogic.com/image/CIVICRI/ICCA-3101_Logo_504x148_2144842.jpg" TargetMode="External"/><Relationship Id="rId18" Type="http://schemas.openxmlformats.org/officeDocument/2006/relationships/hyperlink" Target="https://nam11.safelinks.protection.outlook.com/?url=http%3A%2F%2Fwww.mmsend88.com%2Flink.cfm%3Fr%3D3U0sBXjt0geoaAEhVSB2JA~~%26pe%3D8HBs-iLDC237Ocl5X4taMcVSmTqstS5rGb-X0cl3tPwis4IfeWGSjDiKEM8dxGNHZOAVyefEzmns3i0kpyRLdw~~%26t%3DmVmNYEPyhtyk1ZeYuGMzHQ~~&amp;data=05%7C01%7Cmilljc%40ucmail.uc.edu%7Ce2662053597d4bec632508dbb461e6b3%7Cf5222e6c5fc648eb8f0373db18203b63%7C0%7C0%7C638302104797053906%7CUnknown%7CTWFpbGZsb3d8eyJWIjoiMC4wLjAwMDAiLCJQIjoiV2luMzIiLCJBTiI6Ik1haWwiLCJXVCI6Mn0%3D%7C3000%7C%7C%7C&amp;sdata=ZWkLfckPZf1yy4RHdOuXK0mHLU%2BKTXE0c4LaQtWFkdg%3D&amp;reserved=0"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www.civicresearchinstitute.com" TargetMode="External"/><Relationship Id="rId7" Type="http://schemas.openxmlformats.org/officeDocument/2006/relationships/hyperlink" Target="mailto:milljc@ucmail.uc.edu" TargetMode="External"/><Relationship Id="rId12" Type="http://schemas.openxmlformats.org/officeDocument/2006/relationships/hyperlink" Target="https://nam11.safelinks.protection.outlook.com/?url=http%3A%2F%2Fwww.mmsend88.com%2Flink.cfm%3Fr%3D3U0sBXjt0geoaAEhVSB2JA~~%26pe%3Dy9TmzC8WAHpe18__R871dmKqxJ5jXx3txYtn7iiv1WBMpAjShjJ412kMo5pnamWzgxxAkr4ZiVK0IbgG8KzjCg~~%26t%3DmVmNYEPyhtyk1ZeYuGMzHQ~~&amp;data=05%7C01%7Cmilljc%40ucmail.uc.edu%7Ce2662053597d4bec632508dbb461e6b3%7Cf5222e6c5fc648eb8f0373db18203b63%7C0%7C0%7C638302104797053906%7CUnknown%7CTWFpbGZsb3d8eyJWIjoiMC4wLjAwMDAiLCJQIjoiV2luMzIiLCJBTiI6Ik1haWwiLCJXVCI6Mn0%3D%7C3000%7C%7C%7C&amp;sdata=qy%2BlMvnbCFM0JC9ZEt1brYpI%2BAkC27F3GI8nSXlsKKc%3D&amp;reserved=0" TargetMode="External"/><Relationship Id="rId17" Type="http://schemas.openxmlformats.org/officeDocument/2006/relationships/hyperlink" Target="https://nam11.safelinks.protection.outlook.com/?url=http%3A%2F%2Fwww.mmsend88.com%2Flink.cfm%3Fr%3D3U0sBXjt0geoaAEhVSB2JA~~%26pe%3DbhAkX7-PKpzNwxhcTqtx5BwbhWwcnw5gZIrUcpZfTbS-cIu9MDrjvSr3p9N0Jt094SbbQT8lw4IisC5bzW-IDw~~%26t%3DmVmNYEPyhtyk1ZeYuGMzHQ~~&amp;data=05%7C01%7Cmilljc%40ucmail.uc.edu%7Ce2662053597d4bec632508dbb461e6b3%7Cf5222e6c5fc648eb8f0373db18203b63%7C0%7C0%7C638302104797053906%7CUnknown%7CTWFpbGZsb3d8eyJWIjoiMC4wLjAwMDAiLCJQIjoiV2luMzIiLCJBTiI6Ik1haWwiLCJXVCI6Mn0%3D%7C3000%7C%7C%7C&amp;sdata=wRWTVC2CjhBrDTjaVujmp0EKNE7pI%2BeMSHQcFhAwAFM%3D&amp;reserved=0" TargetMode="External"/><Relationship Id="rId25" Type="http://schemas.openxmlformats.org/officeDocument/2006/relationships/hyperlink" Target="https://nam11.safelinks.protection.outlook.com/?url=http%3A%2F%2Fwww.mmsend88.com%2Flink.cfm%3Fr%3D3U0sBXjt0geoaAEhVSB2JA~~%26pe%3DK4n4RZFkJWmhHj0-On1rHsjMzccppgyIxvjuy978I8W831-vUgdAdZymCI11r-4aafJjmJ7M8nTe-c-d9BpAsw~~%26t%3DmVmNYEPyhtyk1ZeYuGMzHQ~~&amp;data=05%7C01%7Cmilljc%40ucmail.uc.edu%7Ce2662053597d4bec632508dbb461e6b3%7Cf5222e6c5fc648eb8f0373db18203b63%7C0%7C0%7C638302104797210132%7CUnknown%7CTWFpbGZsb3d8eyJWIjoiMC4wLjAwMDAiLCJQIjoiV2luMzIiLCJBTiI6Ik1haWwiLCJXVCI6Mn0%3D%7C3000%7C%7C%7C&amp;sdata=F0bDB%2F026RV7C6s4slcrRl5tc7EovGlROnPXvGWeQps%3D&amp;reserved=0" TargetMode="External"/><Relationship Id="rId2" Type="http://schemas.openxmlformats.org/officeDocument/2006/relationships/settings" Target="settings.xml"/><Relationship Id="rId16" Type="http://schemas.openxmlformats.org/officeDocument/2006/relationships/hyperlink" Target="https://nam11.safelinks.protection.outlook.com/?url=http%3A%2F%2Fwww.mmsend88.com%2Flink.cfm%3Fr%3D3U0sBXjt0geoaAEhVSB2JA~~%26pe%3DseB639Is_S3Bf4vP1JFg8dcvjCl0CY71F5Ka6Y6AByyypX9q23eYBJcdk_3fGLOke3NTG3THEhgQyCiljykNQw~~%26t%3DmVmNYEPyhtyk1ZeYuGMzHQ~~&amp;data=05%7C01%7Cmilljc%40ucmail.uc.edu%7Ce2662053597d4bec632508dbb461e6b3%7Cf5222e6c5fc648eb8f0373db18203b63%7C0%7C0%7C638302104797053906%7CUnknown%7CTWFpbGZsb3d8eyJWIjoiMC4wLjAwMDAiLCJQIjoiV2luMzIiLCJBTiI6Ik1haWwiLCJXVCI6Mn0%3D%7C3000%7C%7C%7C&amp;sdata=azi19I2filglL2nYtxlz7CtBFGcbiZlStGjfwCD5ljg%3D&amp;reserved=0"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mailto:smithp8@UCMAIL.UC.EDU" TargetMode="External"/><Relationship Id="rId11" Type="http://schemas.openxmlformats.org/officeDocument/2006/relationships/hyperlink" Target="mailto:cullenft@ucmail.uc.edu" TargetMode="External"/><Relationship Id="rId24" Type="http://schemas.openxmlformats.org/officeDocument/2006/relationships/hyperlink" Target="mailto:cri.customer.service@comcast.net" TargetMode="External"/><Relationship Id="rId5" Type="http://schemas.openxmlformats.org/officeDocument/2006/relationships/hyperlink" Target="mailto:barnejr@ucmail.uc.edu" TargetMode="External"/><Relationship Id="rId15" Type="http://schemas.openxmlformats.org/officeDocument/2006/relationships/hyperlink" Target="https://nam11.safelinks.protection.outlook.com/?url=http%3A%2F%2Fwww.mmsend88.com%2Flink.cfm%3Fr%3D3U0sBXjt0geoaAEhVSB2JA~~%26pe%3DU0fdzK9j2nQTyp0Iw6MSoZGDLSsEEFUIs9DRYLfgLGesAHJKRaRCJL8HM3VUNPrgbOP8zqoj62j_a3baImngCg~~%26t%3DmVmNYEPyhtyk1ZeYuGMzHQ~~&amp;data=05%7C01%7Cmilljc%40ucmail.uc.edu%7Ce2662053597d4bec632508dbb461e6b3%7Cf5222e6c5fc648eb8f0373db18203b63%7C0%7C0%7C638302104797053906%7CUnknown%7CTWFpbGZsb3d8eyJWIjoiMC4wLjAwMDAiLCJQIjoiV2luMzIiLCJBTiI6Ik1haWwiLCJXVCI6Mn0%3D%7C3000%7C%7C%7C&amp;sdata=CwnkV4opRs6YvHvsU0rc9NPC7%2B%2FI9uWq0WaRfEq6NAg%3D&amp;reserved=0" TargetMode="External"/><Relationship Id="rId23" Type="http://schemas.openxmlformats.org/officeDocument/2006/relationships/hyperlink" Target="https://nam11.safelinks.protection.outlook.com/?url=http%3A%2F%2Fwww.mmsend88.com%2Flink.cfm%3Fr%3D3U0sBXjt0geoaAEhVSB2JA~~%26pe%3DN2F9GGa8fx6aZr1NNF6CR19nSeg54qhmBEkSQctaeidV5mNkUajNH5STFInVAhYBL_RyeYjfYj3I1CSxxVQh1g~~%26t%3DmVmNYEPyhtyk1ZeYuGMzHQ~~&amp;data=05%7C01%7Cmilljc%40ucmail.uc.edu%7Ce2662053597d4bec632508dbb461e6b3%7Cf5222e6c5fc648eb8f0373db18203b63%7C0%7C0%7C638302104797210132%7CUnknown%7CTWFpbGZsb3d8eyJWIjoiMC4wLjAwMDAiLCJQIjoiV2luMzIiLCJBTiI6Ik1haWwiLCJXVCI6Mn0%3D%7C3000%7C%7C%7C&amp;sdata=n9BGoTeanhYBlrxgr0lyqDtPQv4cTALRLv9u3ZrG%2BFY%3D&amp;reserved=0" TargetMode="External"/><Relationship Id="rId28" Type="http://schemas.openxmlformats.org/officeDocument/2006/relationships/theme" Target="theme/theme1.xml"/><Relationship Id="rId10" Type="http://schemas.openxmlformats.org/officeDocument/2006/relationships/hyperlink" Target="mailto:info@civicresearchinstitute.com" TargetMode="External"/><Relationship Id="rId19" Type="http://schemas.openxmlformats.org/officeDocument/2006/relationships/hyperlink" Target="https://nam11.safelinks.protection.outlook.com/?url=http%3A%2F%2Fwww.mmsend88.com%2Flink.cfm%3Fr%3D3U0sBXjt0geoaAEhVSB2JA~~%26pe%3DgCtzfHPtjYHrf138kD73BTj21uM35ZIg8JMk_Os6ULU-9saflgQvqwPq59_4GENQ3ljYnC3l2iuV8dGMjSBfwA~~%26t%3DmVmNYEPyhtyk1ZeYuGMzHQ~~&amp;data=05%7C01%7Cmilljc%40ucmail.uc.edu%7Ce2662053597d4bec632508dbb461e6b3%7Cf5222e6c5fc648eb8f0373db18203b63%7C0%7C0%7C638302104797053906%7CUnknown%7CTWFpbGZsb3d8eyJWIjoiMC4wLjAwMDAiLCJQIjoiV2luMzIiLCJBTiI6Ik1haWwiLCJXVCI6Mn0%3D%7C3000%7C%7C%7C&amp;sdata=Fb2%2FyUBSV0azDMgA8RRhfrbAiuAwnPxDb0L9ebQpOTA%3D&amp;reserved=0" TargetMode="External"/><Relationship Id="rId4" Type="http://schemas.openxmlformats.org/officeDocument/2006/relationships/hyperlink" Target="mailto:cullenft@ucmail.uc.edu" TargetMode="External"/><Relationship Id="rId9" Type="http://schemas.openxmlformats.org/officeDocument/2006/relationships/hyperlink" Target="mailto:cullenft@ucmail.uc.edu" TargetMode="External"/><Relationship Id="rId14" Type="http://schemas.openxmlformats.org/officeDocument/2006/relationships/hyperlink" Target="https://nam11.safelinks.protection.outlook.com/?url=http%3A%2F%2Fwww.mmsend88.com%2Flink.cfm%3Fr%3D3U0sBXjt0geoaAEhVSB2JA~~%26pe%3DEY0-nvns4hqBhI9OBEArhsTpLuMsdvkXOROJtSpn8Tip_dKaaezuK9K5YIqxDRvy--NBdwhSVcpBDBnwTtxthw~~%26t%3DmVmNYEPyhtyk1ZeYuGMzHQ~~&amp;data=05%7C01%7Cmilljc%40ucmail.uc.edu%7Ce2662053597d4bec632508dbb461e6b3%7Cf5222e6c5fc648eb8f0373db18203b63%7C0%7C0%7C638302104797053906%7CUnknown%7CTWFpbGZsb3d8eyJWIjoiMC4wLjAwMDAiLCJQIjoiV2luMzIiLCJBTiI6Ik1haWwiLCJXVCI6Mn0%3D%7C3000%7C%7C%7C&amp;sdata=fdPmIXcPwYusUL1Q74xvUR36W2nEOUWo1GzgeU22Fsg%3D&amp;reserved=0"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Janice (milljc)</dc:creator>
  <cp:keywords/>
  <dc:description/>
  <cp:lastModifiedBy>Miller, Janice (milljc)</cp:lastModifiedBy>
  <cp:revision>1</cp:revision>
  <dcterms:created xsi:type="dcterms:W3CDTF">2023-09-13T18:00:00Z</dcterms:created>
  <dcterms:modified xsi:type="dcterms:W3CDTF">2023-09-13T18:04:00Z</dcterms:modified>
</cp:coreProperties>
</file>